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/>
        <w:jc w:val="left"/>
        <w:textAlignment w:val="bottom"/>
        <w:rPr>
          <w:rFonts w:hint="eastAsia" w:ascii="微软雅黑" w:hAnsi="微软雅黑" w:eastAsia="微软雅黑" w:cs="微软雅黑"/>
          <w:color w:val="000000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 xml:space="preserve">2019年铜仁职业技术学院引进高层次及紧缺专业人才拟聘用人员公示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shd w:val="clear" w:fill="FFFFFF"/>
        </w:rPr>
        <w:t>拟聘用人员名单：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shd w:val="clear" w:fill="FFFFFF"/>
        </w:rPr>
        <w:t>硕士研究生（2人）：潘绿昌  任树廷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shd w:val="clear" w:fill="FFFFFF"/>
        </w:rPr>
        <w:t>本科（1人）：黎亚兰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7AFF"/>
    <w:rsid w:val="106A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pass"/>
    <w:basedOn w:val="4"/>
    <w:uiPriority w:val="0"/>
    <w:rPr>
      <w:color w:val="D50512"/>
    </w:rPr>
  </w:style>
  <w:style w:type="character" w:customStyle="1" w:styleId="8">
    <w:name w:val="clear1"/>
    <w:basedOn w:val="4"/>
    <w:uiPriority w:val="0"/>
    <w:rPr>
      <w:sz w:val="0"/>
      <w:szCs w:val="0"/>
      <w:bdr w:val="none" w:color="auto" w:sz="0" w:space="0"/>
    </w:rPr>
  </w:style>
  <w:style w:type="character" w:customStyle="1" w:styleId="9">
    <w:name w:val="bsharetext"/>
    <w:basedOn w:val="4"/>
    <w:uiPriority w:val="0"/>
  </w:style>
  <w:style w:type="character" w:customStyle="1" w:styleId="10">
    <w:name w:val="clear2"/>
    <w:basedOn w:val="4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2019-09-21T03:08:00Z</dcterms:created>
  <dc:creator>ASUS</dc:creator>
  <cp:lastModifiedBy>ASUS</cp:lastModifiedBy>
  <dcterms:modified xsi:type="dcterms:W3CDTF">2019-09-21T03:09:39Z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